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Минчимкина Д.Ф.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8200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6CBF-C77E-408C-9A46-C5D16A79DF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